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A8C2E" w14:textId="77777777" w:rsidR="00233DED" w:rsidRDefault="00A755D9" w:rsidP="00233DED">
      <w:pPr>
        <w:rPr>
          <w:rFonts w:ascii="Calibri" w:eastAsia="Times New Roman" w:hAnsi="Calibri" w:cs="Calibri"/>
          <w:color w:val="000000"/>
          <w:lang w:eastAsia="en-GB"/>
        </w:rPr>
      </w:pPr>
      <w:r w:rsidRPr="00A755D9">
        <w:rPr>
          <w:rFonts w:ascii="Calibri" w:eastAsia="Times New Roman" w:hAnsi="Calibri" w:cs="Calibri"/>
          <w:color w:val="000000"/>
          <w:lang w:eastAsia="en-GB"/>
        </w:rPr>
        <w:tab/>
      </w:r>
    </w:p>
    <w:p w14:paraId="2DCDDE68" w14:textId="53961207" w:rsidR="00A755D9" w:rsidRPr="00D07840" w:rsidRDefault="00A755D9" w:rsidP="00233DED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D07840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What </w:t>
      </w:r>
      <w:r w:rsidR="009C38CE" w:rsidRPr="00D07840">
        <w:rPr>
          <w:rFonts w:ascii="Calibri" w:eastAsia="Times New Roman" w:hAnsi="Calibri" w:cs="Calibri"/>
          <w:b/>
          <w:bCs/>
          <w:color w:val="000000"/>
          <w:lang w:eastAsia="en-GB"/>
        </w:rPr>
        <w:t>do you mean by sustainable f</w:t>
      </w:r>
      <w:r w:rsidRPr="00D07840">
        <w:rPr>
          <w:rFonts w:ascii="Calibri" w:eastAsia="Times New Roman" w:hAnsi="Calibri" w:cs="Calibri"/>
          <w:b/>
          <w:bCs/>
          <w:color w:val="000000"/>
          <w:lang w:eastAsia="en-GB"/>
        </w:rPr>
        <w:t>arm-based protein?</w:t>
      </w:r>
    </w:p>
    <w:p w14:paraId="1B51857D" w14:textId="7CABA990" w:rsidR="00233DED" w:rsidRDefault="00233DED" w:rsidP="00233DED">
      <w:pPr>
        <w:rPr>
          <w:rFonts w:ascii="Calibri" w:eastAsia="Times New Roman" w:hAnsi="Calibri" w:cs="Calibri"/>
          <w:color w:val="000000"/>
          <w:lang w:eastAsia="en-GB"/>
        </w:rPr>
      </w:pPr>
    </w:p>
    <w:p w14:paraId="3B0A1D5F" w14:textId="77777777" w:rsidR="009C38CE" w:rsidRPr="009C38CE" w:rsidRDefault="009C38CE" w:rsidP="009C38CE">
      <w:pPr>
        <w:rPr>
          <w:rFonts w:ascii="Calibri" w:eastAsia="Times New Roman" w:hAnsi="Calibri" w:cs="Calibri"/>
          <w:i/>
          <w:iCs/>
          <w:color w:val="000000"/>
          <w:lang w:eastAsia="en-GB"/>
        </w:rPr>
      </w:pPr>
      <w:r w:rsidRPr="009C38CE">
        <w:rPr>
          <w:rFonts w:ascii="Calibri" w:eastAsia="Times New Roman" w:hAnsi="Calibri" w:cs="Calibri"/>
          <w:i/>
          <w:iCs/>
          <w:color w:val="000000"/>
          <w:lang w:val="en-US" w:eastAsia="en-GB"/>
        </w:rPr>
        <w:t>Our definition of 'sustainable protein' production would cover improving efficiency and environmental sustainability of traditional farm-based proteins (</w:t>
      </w:r>
      <w:proofErr w:type="gramStart"/>
      <w:r w:rsidRPr="009C38CE">
        <w:rPr>
          <w:rFonts w:ascii="Calibri" w:eastAsia="Times New Roman" w:hAnsi="Calibri" w:cs="Calibri"/>
          <w:i/>
          <w:iCs/>
          <w:color w:val="000000"/>
          <w:lang w:val="en-US" w:eastAsia="en-GB"/>
        </w:rPr>
        <w:t>e.g.</w:t>
      </w:r>
      <w:proofErr w:type="gramEnd"/>
      <w:r w:rsidRPr="009C38CE">
        <w:rPr>
          <w:rFonts w:ascii="Calibri" w:eastAsia="Times New Roman" w:hAnsi="Calibri" w:cs="Calibri"/>
          <w:i/>
          <w:iCs/>
          <w:color w:val="000000"/>
          <w:lang w:val="en-US" w:eastAsia="en-GB"/>
        </w:rPr>
        <w:t> livestock, protein-crops, livestock feeds, farm-based alternative proteins).</w:t>
      </w:r>
    </w:p>
    <w:p w14:paraId="6094EC07" w14:textId="4C2FA5FA" w:rsidR="009C38CE" w:rsidRDefault="009C38CE" w:rsidP="00233DED">
      <w:pPr>
        <w:rPr>
          <w:rFonts w:ascii="Calibri" w:eastAsia="Times New Roman" w:hAnsi="Calibri" w:cs="Calibri"/>
          <w:color w:val="000000"/>
          <w:lang w:eastAsia="en-GB"/>
        </w:rPr>
      </w:pPr>
    </w:p>
    <w:p w14:paraId="5C9B8431" w14:textId="77777777" w:rsidR="002630A6" w:rsidRDefault="009C38CE" w:rsidP="002630A6">
      <w:pPr>
        <w:rPr>
          <w:rFonts w:ascii="Calibri" w:eastAsia="Times New Roman" w:hAnsi="Calibri" w:cs="Calibri"/>
          <w:color w:val="000000"/>
          <w:lang w:eastAsia="en-GB"/>
        </w:rPr>
      </w:pPr>
      <w:r w:rsidRPr="00D07840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I am not a farmer, </w:t>
      </w:r>
      <w:r w:rsidR="001E5B53" w:rsidRPr="00D07840">
        <w:rPr>
          <w:rFonts w:ascii="Calibri" w:eastAsia="Times New Roman" w:hAnsi="Calibri" w:cs="Calibri"/>
          <w:b/>
          <w:bCs/>
          <w:color w:val="000000"/>
          <w:lang w:eastAsia="en-GB"/>
        </w:rPr>
        <w:t>grower,</w:t>
      </w:r>
      <w:r w:rsidRPr="00D07840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or forester, does this mean I can still apply</w:t>
      </w:r>
      <w:r w:rsidR="001E5B53" w:rsidRPr="00D07840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or lead a project</w:t>
      </w:r>
      <w:r w:rsidRPr="00D07840">
        <w:rPr>
          <w:rFonts w:ascii="Calibri" w:eastAsia="Times New Roman" w:hAnsi="Calibri" w:cs="Calibri"/>
          <w:b/>
          <w:bCs/>
          <w:color w:val="000000"/>
          <w:lang w:eastAsia="en-GB"/>
        </w:rPr>
        <w:t>?</w:t>
      </w:r>
      <w:r w:rsidR="005D57D5" w:rsidRPr="00D07840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Do farmers need to claim 50% of the project costs?</w:t>
      </w:r>
      <w:r w:rsidR="002630A6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</w:t>
      </w:r>
      <w:r w:rsidR="002630A6" w:rsidRPr="002630A6">
        <w:rPr>
          <w:rFonts w:ascii="Calibri" w:eastAsia="Times New Roman" w:hAnsi="Calibri" w:cs="Calibri"/>
          <w:b/>
          <w:bCs/>
          <w:color w:val="000000"/>
          <w:lang w:eastAsia="en-GB"/>
        </w:rPr>
        <w:t>Do farmers/growers/foresters need to be involved in the project or is it optional?</w:t>
      </w:r>
    </w:p>
    <w:p w14:paraId="7A866FB1" w14:textId="7209D0A2" w:rsidR="009C38CE" w:rsidRDefault="009C38CE" w:rsidP="009C38CE">
      <w:pPr>
        <w:rPr>
          <w:rFonts w:ascii="Calibri" w:eastAsia="Times New Roman" w:hAnsi="Calibri" w:cs="Calibri"/>
          <w:color w:val="000000"/>
          <w:lang w:eastAsia="en-GB"/>
        </w:rPr>
      </w:pPr>
    </w:p>
    <w:p w14:paraId="636E151B" w14:textId="48A7D8D9" w:rsidR="001E5B53" w:rsidRPr="0081439E" w:rsidRDefault="001E5B53" w:rsidP="009C38CE">
      <w:pPr>
        <w:rPr>
          <w:i/>
          <w:iCs/>
        </w:rPr>
      </w:pPr>
      <w:r w:rsidRPr="0081439E">
        <w:rPr>
          <w:i/>
          <w:iCs/>
        </w:rPr>
        <w:t xml:space="preserve">To be able to lead a project in this competition, you must be a UK registered business </w:t>
      </w:r>
      <w:r w:rsidR="005D57D5" w:rsidRPr="0081439E">
        <w:rPr>
          <w:i/>
          <w:iCs/>
        </w:rPr>
        <w:t xml:space="preserve">of any size </w:t>
      </w:r>
      <w:r w:rsidRPr="0081439E">
        <w:rPr>
          <w:i/>
          <w:iCs/>
        </w:rPr>
        <w:t>or a UK Registered Research Organisation (RO)</w:t>
      </w:r>
      <w:r w:rsidR="005D57D5" w:rsidRPr="0081439E">
        <w:rPr>
          <w:i/>
          <w:iCs/>
        </w:rPr>
        <w:t>. If the lead organisation in a project is an academic institution or a Research and Technology Organisation (RTO) it must collaborate with at least 2 businesses of any size.</w:t>
      </w:r>
    </w:p>
    <w:p w14:paraId="3FBA1718" w14:textId="77777777" w:rsidR="005D57D5" w:rsidRPr="0081439E" w:rsidRDefault="005D57D5" w:rsidP="009C38CE">
      <w:pPr>
        <w:rPr>
          <w:i/>
          <w:iCs/>
        </w:rPr>
      </w:pPr>
    </w:p>
    <w:p w14:paraId="03F3AA0B" w14:textId="167E39F7" w:rsidR="001E5B53" w:rsidRPr="0081439E" w:rsidRDefault="001E5B53" w:rsidP="009C38CE">
      <w:pPr>
        <w:rPr>
          <w:i/>
          <w:iCs/>
        </w:rPr>
      </w:pPr>
      <w:r w:rsidRPr="0081439E">
        <w:rPr>
          <w:i/>
          <w:iCs/>
        </w:rPr>
        <w:t xml:space="preserve">Farmers, </w:t>
      </w:r>
      <w:proofErr w:type="gramStart"/>
      <w:r w:rsidRPr="0081439E">
        <w:rPr>
          <w:i/>
          <w:iCs/>
        </w:rPr>
        <w:t>growers</w:t>
      </w:r>
      <w:proofErr w:type="gramEnd"/>
      <w:r w:rsidRPr="0081439E">
        <w:rPr>
          <w:i/>
          <w:iCs/>
        </w:rPr>
        <w:t xml:space="preserve"> or foresters </w:t>
      </w:r>
      <w:r w:rsidR="005D57D5" w:rsidRPr="0081439E">
        <w:rPr>
          <w:i/>
          <w:iCs/>
        </w:rPr>
        <w:t xml:space="preserve">(primary producers) </w:t>
      </w:r>
      <w:r w:rsidRPr="0081439E">
        <w:rPr>
          <w:i/>
          <w:iCs/>
        </w:rPr>
        <w:t xml:space="preserve">don’t need to </w:t>
      </w:r>
      <w:r w:rsidR="005D57D5" w:rsidRPr="0081439E">
        <w:rPr>
          <w:i/>
          <w:iCs/>
        </w:rPr>
        <w:t xml:space="preserve">lead or </w:t>
      </w:r>
      <w:r w:rsidRPr="0081439E">
        <w:rPr>
          <w:i/>
          <w:iCs/>
        </w:rPr>
        <w:t>directly participate in a project as a ‘partner’, as they may participate in an advisory capacity or subcontracting role, etc. This is up to each project to structure as best suits them.</w:t>
      </w:r>
    </w:p>
    <w:p w14:paraId="7E2BB73E" w14:textId="1378BABB" w:rsidR="001E5B53" w:rsidRPr="0081439E" w:rsidRDefault="001E5B53" w:rsidP="009C38CE">
      <w:pPr>
        <w:rPr>
          <w:rFonts w:ascii="Calibri" w:eastAsia="Times New Roman" w:hAnsi="Calibri" w:cs="Calibri"/>
          <w:i/>
          <w:iCs/>
          <w:color w:val="000000"/>
          <w:lang w:eastAsia="en-GB"/>
        </w:rPr>
      </w:pPr>
    </w:p>
    <w:p w14:paraId="4D290067" w14:textId="3CE76D68" w:rsidR="001E5B53" w:rsidRPr="001E5B53" w:rsidRDefault="005D57D5" w:rsidP="005D57D5">
      <w:pPr>
        <w:rPr>
          <w:rFonts w:ascii="Calibri" w:eastAsia="Times New Roman" w:hAnsi="Calibri" w:cs="Calibri"/>
          <w:i/>
          <w:iCs/>
          <w:color w:val="000000"/>
          <w:lang w:eastAsia="en-GB"/>
        </w:rPr>
      </w:pPr>
      <w:r w:rsidRPr="0081439E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While a primary producer does not need to claim grant as part of the project, we do require that </w:t>
      </w:r>
      <w:r w:rsidRPr="002630A6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if</w:t>
      </w:r>
      <w:r w:rsidRPr="0081439E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any grant is being allocated to them</w:t>
      </w:r>
      <w:r w:rsidR="001E2574">
        <w:rPr>
          <w:rFonts w:ascii="Calibri" w:eastAsia="Times New Roman" w:hAnsi="Calibri" w:cs="Calibri"/>
          <w:i/>
          <w:iCs/>
          <w:color w:val="000000"/>
          <w:lang w:eastAsia="en-GB"/>
        </w:rPr>
        <w:t>,</w:t>
      </w:r>
      <w:r w:rsidRPr="0081439E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</w:t>
      </w:r>
      <w:r w:rsidR="001E2574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either </w:t>
      </w:r>
      <w:r w:rsidRPr="0081439E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directly </w:t>
      </w:r>
      <w:r w:rsidR="001E5B53" w:rsidRPr="001E5B53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(as a grant claiming partner) or indirectly (such as subcontracting), </w:t>
      </w:r>
      <w:r w:rsidR="001E2574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then </w:t>
      </w:r>
      <w:r w:rsidR="0081439E" w:rsidRPr="0081439E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at least </w:t>
      </w:r>
      <w:r w:rsidR="001E5B53" w:rsidRPr="001E5B53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50% of </w:t>
      </w:r>
      <w:r w:rsidRPr="0081439E">
        <w:rPr>
          <w:rFonts w:ascii="Calibri" w:eastAsia="Times New Roman" w:hAnsi="Calibri" w:cs="Calibri"/>
          <w:i/>
          <w:iCs/>
          <w:color w:val="000000"/>
          <w:lang w:eastAsia="en-GB"/>
        </w:rPr>
        <w:t>that money</w:t>
      </w:r>
      <w:r w:rsidR="001E2574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needs to go to</w:t>
      </w:r>
      <w:r w:rsidRPr="0081439E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primary producers </w:t>
      </w:r>
      <w:r w:rsidR="001E5B53" w:rsidRPr="001E5B53">
        <w:rPr>
          <w:rFonts w:ascii="Calibri" w:eastAsia="Times New Roman" w:hAnsi="Calibri" w:cs="Calibri"/>
          <w:i/>
          <w:iCs/>
          <w:color w:val="000000"/>
          <w:lang w:eastAsia="en-GB"/>
        </w:rPr>
        <w:t>based in England</w:t>
      </w:r>
      <w:r w:rsidR="0081439E" w:rsidRPr="0081439E">
        <w:rPr>
          <w:rFonts w:ascii="Calibri" w:eastAsia="Times New Roman" w:hAnsi="Calibri" w:cs="Calibri"/>
          <w:i/>
          <w:iCs/>
          <w:color w:val="000000"/>
          <w:lang w:eastAsia="en-GB"/>
        </w:rPr>
        <w:t>. For example:</w:t>
      </w:r>
    </w:p>
    <w:p w14:paraId="39015C84" w14:textId="77777777" w:rsidR="001E5B53" w:rsidRPr="001E5B53" w:rsidRDefault="001E5B53" w:rsidP="001E5B53">
      <w:pPr>
        <w:numPr>
          <w:ilvl w:val="0"/>
          <w:numId w:val="2"/>
        </w:numPr>
        <w:rPr>
          <w:rFonts w:ascii="Calibri" w:eastAsia="Times New Roman" w:hAnsi="Calibri" w:cs="Calibri"/>
          <w:i/>
          <w:iCs/>
          <w:color w:val="000000"/>
          <w:lang w:eastAsia="en-GB"/>
        </w:rPr>
      </w:pPr>
      <w:r w:rsidRPr="001E5B53">
        <w:rPr>
          <w:rFonts w:ascii="Calibri" w:eastAsia="Times New Roman" w:hAnsi="Calibri" w:cs="Calibri"/>
          <w:i/>
          <w:iCs/>
          <w:color w:val="000000"/>
          <w:lang w:eastAsia="en-GB"/>
        </w:rPr>
        <w:t>If you have £100 going to farmers in your project and you have 2 farmers, 1 based in England and 1 in Scotland/NI/Wales. At least £50 needs to be going to the English farmer.</w:t>
      </w:r>
    </w:p>
    <w:p w14:paraId="5B921871" w14:textId="77777777" w:rsidR="001E5B53" w:rsidRDefault="001E5B53" w:rsidP="009C38CE">
      <w:pPr>
        <w:rPr>
          <w:rFonts w:ascii="Calibri" w:eastAsia="Times New Roman" w:hAnsi="Calibri" w:cs="Calibri"/>
          <w:color w:val="000000"/>
          <w:lang w:eastAsia="en-GB"/>
        </w:rPr>
      </w:pPr>
    </w:p>
    <w:p w14:paraId="5C69EE16" w14:textId="7B8A59AB" w:rsidR="009C38CE" w:rsidRPr="00D07840" w:rsidRDefault="00530596" w:rsidP="009C38CE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D07840">
        <w:rPr>
          <w:rFonts w:ascii="Calibri" w:eastAsia="Times New Roman" w:hAnsi="Calibri" w:cs="Calibri"/>
          <w:b/>
          <w:bCs/>
          <w:color w:val="000000"/>
          <w:lang w:eastAsia="en-GB"/>
        </w:rPr>
        <w:t>When can I start my project?</w:t>
      </w:r>
    </w:p>
    <w:p w14:paraId="2DD9CFFD" w14:textId="6FCFF734" w:rsidR="009C38CE" w:rsidRDefault="009C38CE" w:rsidP="009C38CE">
      <w:pPr>
        <w:rPr>
          <w:rFonts w:ascii="Calibri" w:eastAsia="Times New Roman" w:hAnsi="Calibri" w:cs="Calibri"/>
          <w:color w:val="000000"/>
          <w:lang w:eastAsia="en-GB"/>
        </w:rPr>
      </w:pPr>
    </w:p>
    <w:p w14:paraId="184B68F3" w14:textId="0457935C" w:rsidR="0081439E" w:rsidRPr="00D07840" w:rsidRDefault="0081439E" w:rsidP="009C38CE">
      <w:pPr>
        <w:rPr>
          <w:rFonts w:ascii="Calibri" w:eastAsia="Times New Roman" w:hAnsi="Calibri" w:cs="Calibri"/>
          <w:i/>
          <w:iCs/>
          <w:color w:val="000000"/>
          <w:lang w:eastAsia="en-GB"/>
        </w:rPr>
      </w:pPr>
      <w:r w:rsidRPr="00D07840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All projects in this competition must be </w:t>
      </w:r>
      <w:proofErr w:type="gramStart"/>
      <w:r w:rsidRPr="00D07840">
        <w:rPr>
          <w:rFonts w:ascii="Calibri" w:eastAsia="Times New Roman" w:hAnsi="Calibri" w:cs="Calibri"/>
          <w:i/>
          <w:iCs/>
          <w:color w:val="000000"/>
          <w:lang w:eastAsia="en-GB"/>
        </w:rPr>
        <w:t>in a position</w:t>
      </w:r>
      <w:proofErr w:type="gramEnd"/>
      <w:r w:rsidRPr="00D07840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to start no later than the 1</w:t>
      </w:r>
      <w:r w:rsidR="00D07840" w:rsidRPr="00D07840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</w:t>
      </w:r>
      <w:r w:rsidRPr="00D07840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April 2023. Innovate UK will inform </w:t>
      </w:r>
      <w:r w:rsidR="00D07840" w:rsidRPr="00D07840">
        <w:rPr>
          <w:rFonts w:ascii="Calibri" w:eastAsia="Times New Roman" w:hAnsi="Calibri" w:cs="Calibri"/>
          <w:i/>
          <w:iCs/>
          <w:color w:val="000000"/>
          <w:lang w:eastAsia="en-GB"/>
        </w:rPr>
        <w:t>projects i</w:t>
      </w:r>
      <w:r w:rsidRPr="00D07840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f they are successful </w:t>
      </w:r>
      <w:r w:rsidR="00D07840" w:rsidRPr="00D07840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in this competition </w:t>
      </w:r>
      <w:r w:rsidRPr="00D07840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by the 2 December 2022. </w:t>
      </w:r>
      <w:r w:rsidR="00D07840" w:rsidRPr="00D07840">
        <w:rPr>
          <w:rFonts w:ascii="Calibri" w:eastAsia="Times New Roman" w:hAnsi="Calibri" w:cs="Calibri"/>
          <w:i/>
          <w:iCs/>
          <w:color w:val="000000"/>
          <w:lang w:eastAsia="en-GB"/>
        </w:rPr>
        <w:t>Successful projects must then complete all project set up activities before they can start. Projects m</w:t>
      </w:r>
      <w:r w:rsidRPr="00D07840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ust have received </w:t>
      </w:r>
      <w:r w:rsidR="00D07840" w:rsidRPr="00D07840">
        <w:rPr>
          <w:rFonts w:ascii="Calibri" w:eastAsia="Times New Roman" w:hAnsi="Calibri" w:cs="Calibri"/>
          <w:i/>
          <w:iCs/>
          <w:color w:val="000000"/>
          <w:lang w:eastAsia="en-GB"/>
        </w:rPr>
        <w:t>their</w:t>
      </w:r>
      <w:r w:rsidRPr="00D07840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Grant Offer Letter (GOL) and returned a signed copy to </w:t>
      </w:r>
      <w:r w:rsidR="00D07840" w:rsidRPr="00D07840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Innovate UK </w:t>
      </w:r>
      <w:r w:rsidRPr="00D07840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before </w:t>
      </w:r>
      <w:r w:rsidR="00D07840" w:rsidRPr="00D07840">
        <w:rPr>
          <w:rFonts w:ascii="Calibri" w:eastAsia="Times New Roman" w:hAnsi="Calibri" w:cs="Calibri"/>
          <w:i/>
          <w:iCs/>
          <w:color w:val="000000"/>
          <w:lang w:eastAsia="en-GB"/>
        </w:rPr>
        <w:t>starting</w:t>
      </w:r>
      <w:r w:rsidRPr="00D07840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any project work as you cannot claim for any work carried out prior to your official project start date as specified in the GOL.</w:t>
      </w:r>
    </w:p>
    <w:p w14:paraId="7CF287E5" w14:textId="77777777" w:rsidR="0081439E" w:rsidRDefault="0081439E" w:rsidP="009C38CE">
      <w:pPr>
        <w:rPr>
          <w:rFonts w:ascii="Calibri" w:eastAsia="Times New Roman" w:hAnsi="Calibri" w:cs="Calibri"/>
          <w:color w:val="000000"/>
          <w:lang w:eastAsia="en-GB"/>
        </w:rPr>
      </w:pPr>
    </w:p>
    <w:p w14:paraId="64B0BC7E" w14:textId="7415C421" w:rsidR="002630A6" w:rsidRPr="007F3B1F" w:rsidRDefault="002630A6" w:rsidP="002630A6">
      <w:pPr>
        <w:rPr>
          <w:rFonts w:ascii="Times New Roman" w:eastAsia="Times New Roman" w:hAnsi="Times New Roman" w:cs="Times New Roman"/>
          <w:b/>
          <w:bCs/>
          <w:lang w:eastAsia="en-GB"/>
        </w:rPr>
      </w:pPr>
      <w:r w:rsidRPr="007F3B1F">
        <w:rPr>
          <w:rFonts w:ascii="Calibri" w:eastAsia="Times New Roman" w:hAnsi="Calibri" w:cs="Calibri"/>
          <w:b/>
          <w:bCs/>
          <w:color w:val="000000"/>
          <w:lang w:eastAsia="en-GB"/>
        </w:rPr>
        <w:t>Can you match fund with other DEFRA</w:t>
      </w:r>
      <w:r w:rsidR="006E2520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or</w:t>
      </w:r>
      <w:r w:rsidRPr="007F3B1F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</w:t>
      </w:r>
      <w:r w:rsidR="006E2520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Innovate UK </w:t>
      </w:r>
      <w:r w:rsidRPr="007F3B1F">
        <w:rPr>
          <w:rFonts w:ascii="Calibri" w:eastAsia="Times New Roman" w:hAnsi="Calibri" w:cs="Calibri"/>
          <w:b/>
          <w:bCs/>
          <w:color w:val="000000"/>
          <w:lang w:eastAsia="en-GB"/>
        </w:rPr>
        <w:t>schemes?</w:t>
      </w:r>
    </w:p>
    <w:p w14:paraId="2E272C21" w14:textId="3456C597" w:rsidR="002630A6" w:rsidRDefault="002630A6" w:rsidP="00233DED">
      <w:pPr>
        <w:rPr>
          <w:rFonts w:ascii="Calibri" w:eastAsia="Times New Roman" w:hAnsi="Calibri" w:cs="Calibri"/>
          <w:color w:val="000000"/>
          <w:lang w:eastAsia="en-GB"/>
        </w:rPr>
      </w:pPr>
    </w:p>
    <w:p w14:paraId="7FE6FD9B" w14:textId="5D68A374" w:rsidR="007F3B1F" w:rsidRPr="007F3B1F" w:rsidRDefault="007F3B1F" w:rsidP="00233DED">
      <w:pPr>
        <w:rPr>
          <w:rFonts w:ascii="Calibri" w:eastAsia="Times New Roman" w:hAnsi="Calibri" w:cs="Calibri"/>
          <w:i/>
          <w:iCs/>
          <w:color w:val="000000"/>
          <w:lang w:eastAsia="en-GB"/>
        </w:rPr>
      </w:pPr>
      <w:r w:rsidRPr="007F3B1F">
        <w:rPr>
          <w:rFonts w:ascii="Calibri" w:eastAsia="Times New Roman" w:hAnsi="Calibri" w:cs="Calibri"/>
          <w:i/>
          <w:iCs/>
          <w:color w:val="000000"/>
          <w:lang w:eastAsia="en-GB"/>
        </w:rPr>
        <w:t>No. You cannot use other public</w:t>
      </w:r>
      <w:r w:rsidR="00EE28C0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sources of funding</w:t>
      </w:r>
      <w:r w:rsidRPr="007F3B1F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to match fund your project as all matching funding for </w:t>
      </w:r>
      <w:r w:rsidR="002122CE">
        <w:rPr>
          <w:rFonts w:ascii="Calibri" w:eastAsia="Times New Roman" w:hAnsi="Calibri" w:cs="Calibri"/>
          <w:i/>
          <w:iCs/>
          <w:color w:val="000000"/>
          <w:lang w:eastAsia="en-GB"/>
        </w:rPr>
        <w:t>all</w:t>
      </w:r>
      <w:r w:rsidRPr="007F3B1F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projects must come from private sources only. </w:t>
      </w:r>
    </w:p>
    <w:p w14:paraId="70226EF0" w14:textId="77777777" w:rsidR="007F3B1F" w:rsidRDefault="007F3B1F" w:rsidP="00233DED">
      <w:pPr>
        <w:rPr>
          <w:rFonts w:ascii="Calibri" w:eastAsia="Times New Roman" w:hAnsi="Calibri" w:cs="Calibri"/>
          <w:color w:val="000000"/>
          <w:lang w:eastAsia="en-GB"/>
        </w:rPr>
      </w:pPr>
    </w:p>
    <w:p w14:paraId="355291C7" w14:textId="211DA0CE" w:rsidR="00435CAC" w:rsidRDefault="007F3B1F" w:rsidP="00435CAC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7F3B1F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Would farmed seaweed be considered not just for animal feed, but </w:t>
      </w:r>
      <w:r w:rsidR="00435CAC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also other uses such as </w:t>
      </w:r>
      <w:r w:rsidRPr="007F3B1F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a </w:t>
      </w:r>
      <w:r w:rsidRPr="00435CAC">
        <w:rPr>
          <w:rFonts w:ascii="Calibri" w:eastAsia="Times New Roman" w:hAnsi="Calibri" w:cs="Calibri"/>
          <w:b/>
          <w:bCs/>
          <w:color w:val="000000"/>
          <w:lang w:eastAsia="en-GB"/>
        </w:rPr>
        <w:t>fertiliser?</w:t>
      </w:r>
      <w:r w:rsidR="00435CAC" w:rsidRPr="00435CAC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</w:t>
      </w:r>
      <w:r w:rsidR="00766A08">
        <w:rPr>
          <w:rFonts w:ascii="Calibri" w:eastAsia="Times New Roman" w:hAnsi="Calibri" w:cs="Calibri"/>
          <w:b/>
          <w:bCs/>
          <w:color w:val="000000"/>
          <w:lang w:eastAsia="en-GB"/>
        </w:rPr>
        <w:t>Are</w:t>
      </w:r>
      <w:r w:rsidR="00435CAC" w:rsidRPr="00435CAC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technologies that would improve water and soil qualities be in scope?</w:t>
      </w:r>
    </w:p>
    <w:p w14:paraId="06FA1C92" w14:textId="3BAF5709" w:rsidR="007F3B1F" w:rsidRPr="007F3B1F" w:rsidRDefault="007F3B1F" w:rsidP="007F3B1F">
      <w:pPr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4426C7EF" w14:textId="52AA156D" w:rsidR="007F3B1F" w:rsidRDefault="007F3B1F" w:rsidP="007F3B1F">
      <w:pPr>
        <w:rPr>
          <w:rFonts w:ascii="Calibri" w:eastAsia="Times New Roman" w:hAnsi="Calibri" w:cs="Calibri"/>
          <w:color w:val="000000"/>
          <w:lang w:eastAsia="en-GB"/>
        </w:rPr>
      </w:pPr>
    </w:p>
    <w:p w14:paraId="24A2578F" w14:textId="314BF51D" w:rsidR="007F3B1F" w:rsidRDefault="007F3B1F" w:rsidP="007F3B1F">
      <w:pPr>
        <w:rPr>
          <w:i/>
          <w:iCs/>
        </w:rPr>
      </w:pPr>
      <w:r w:rsidRPr="007F3B1F">
        <w:rPr>
          <w:i/>
          <w:iCs/>
        </w:rPr>
        <w:lastRenderedPageBreak/>
        <w:t xml:space="preserve">As the focus of this competition is sustainable farm-based protein production, we would need to see how your project output is having an impact on this. If there is no link to protein production </w:t>
      </w:r>
      <w:r w:rsidR="00435CAC">
        <w:rPr>
          <w:i/>
          <w:iCs/>
        </w:rPr>
        <w:t xml:space="preserve">and/or protein-rich </w:t>
      </w:r>
      <w:proofErr w:type="gramStart"/>
      <w:r w:rsidRPr="007F3B1F">
        <w:rPr>
          <w:i/>
          <w:iCs/>
        </w:rPr>
        <w:t>crops</w:t>
      </w:r>
      <w:proofErr w:type="gramEnd"/>
      <w:r w:rsidRPr="007F3B1F">
        <w:rPr>
          <w:i/>
          <w:iCs/>
        </w:rPr>
        <w:t xml:space="preserve"> then that would fall out of scope.</w:t>
      </w:r>
      <w:r w:rsidR="00766A08">
        <w:rPr>
          <w:i/>
          <w:iCs/>
        </w:rPr>
        <w:t xml:space="preserve"> </w:t>
      </w:r>
      <w:r w:rsidRPr="007F3B1F">
        <w:rPr>
          <w:i/>
          <w:iCs/>
        </w:rPr>
        <w:t xml:space="preserve">If the project involves growing seaweed as an alternative food source for human consumption </w:t>
      </w:r>
      <w:r w:rsidR="00435CAC">
        <w:rPr>
          <w:i/>
          <w:iCs/>
        </w:rPr>
        <w:t xml:space="preserve">or fish </w:t>
      </w:r>
      <w:proofErr w:type="gramStart"/>
      <w:r w:rsidR="00435CAC">
        <w:rPr>
          <w:i/>
          <w:iCs/>
        </w:rPr>
        <w:t>production</w:t>
      </w:r>
      <w:proofErr w:type="gramEnd"/>
      <w:r w:rsidR="00435CAC">
        <w:rPr>
          <w:i/>
          <w:iCs/>
        </w:rPr>
        <w:t xml:space="preserve"> </w:t>
      </w:r>
      <w:r w:rsidRPr="007F3B1F">
        <w:rPr>
          <w:i/>
          <w:iCs/>
        </w:rPr>
        <w:t>then that would also be out of scope for this competition.</w:t>
      </w:r>
    </w:p>
    <w:p w14:paraId="3FBD630C" w14:textId="77777777" w:rsidR="00435CAC" w:rsidRDefault="00435CAC" w:rsidP="007F3B1F"/>
    <w:p w14:paraId="0C0370F0" w14:textId="08C99DE9" w:rsidR="00435CAC" w:rsidRPr="00CD434A" w:rsidRDefault="00435CAC" w:rsidP="00435CAC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CD434A">
        <w:rPr>
          <w:rFonts w:ascii="Calibri" w:eastAsia="Times New Roman" w:hAnsi="Calibri" w:cs="Calibri"/>
          <w:b/>
          <w:bCs/>
          <w:color w:val="000000"/>
          <w:lang w:eastAsia="en-GB"/>
        </w:rPr>
        <w:t>Can my project</w:t>
      </w:r>
      <w:r w:rsidR="00CD434A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focus on </w:t>
      </w:r>
      <w:r w:rsidRPr="00CD434A">
        <w:rPr>
          <w:rFonts w:ascii="Calibri" w:eastAsia="Times New Roman" w:hAnsi="Calibri" w:cs="Calibri"/>
          <w:b/>
          <w:bCs/>
          <w:color w:val="000000"/>
          <w:lang w:eastAsia="en-GB"/>
        </w:rPr>
        <w:t>manufacturing</w:t>
      </w:r>
      <w:r w:rsidR="00CD434A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or use of waste streams</w:t>
      </w:r>
      <w:r w:rsidRPr="00CD434A">
        <w:rPr>
          <w:rFonts w:ascii="Calibri" w:eastAsia="Times New Roman" w:hAnsi="Calibri" w:cs="Calibri"/>
          <w:b/>
          <w:bCs/>
          <w:color w:val="000000"/>
          <w:lang w:eastAsia="en-GB"/>
        </w:rPr>
        <w:t>?</w:t>
      </w:r>
    </w:p>
    <w:p w14:paraId="6204C831" w14:textId="296760B0" w:rsidR="007F3B1F" w:rsidRDefault="007F3B1F" w:rsidP="007F3B1F">
      <w:pPr>
        <w:rPr>
          <w:rFonts w:ascii="Calibri" w:eastAsia="Times New Roman" w:hAnsi="Calibri" w:cs="Calibri"/>
          <w:color w:val="000000"/>
          <w:lang w:eastAsia="en-GB"/>
        </w:rPr>
      </w:pPr>
    </w:p>
    <w:p w14:paraId="7DF4F7E8" w14:textId="63978729" w:rsidR="00CD434A" w:rsidRPr="00CD434A" w:rsidRDefault="00CD434A" w:rsidP="007F3B1F">
      <w:pPr>
        <w:rPr>
          <w:i/>
          <w:iCs/>
          <w:lang w:val="en-US"/>
        </w:rPr>
      </w:pPr>
      <w:r w:rsidRPr="00CD434A">
        <w:rPr>
          <w:i/>
          <w:iCs/>
        </w:rPr>
        <w:t xml:space="preserve">The competition is aiming to improve the sustainability of farm-based protein production in England and the </w:t>
      </w:r>
      <w:r w:rsidRPr="00CD434A">
        <w:rPr>
          <w:i/>
          <w:iCs/>
          <w:lang w:val="en-US"/>
        </w:rPr>
        <w:t>funding does not cover proteins produced or manufactured past the farm-gate, where there is no direct benefit to England's farmers or growers</w:t>
      </w:r>
      <w:r w:rsidR="00C70A40">
        <w:rPr>
          <w:i/>
          <w:iCs/>
          <w:lang w:val="en-US"/>
        </w:rPr>
        <w:t>.</w:t>
      </w:r>
    </w:p>
    <w:p w14:paraId="08675895" w14:textId="77777777" w:rsidR="00CD434A" w:rsidRPr="00CD434A" w:rsidRDefault="00CD434A" w:rsidP="007F3B1F">
      <w:pPr>
        <w:rPr>
          <w:rFonts w:ascii="Calibri" w:eastAsia="Times New Roman" w:hAnsi="Calibri" w:cs="Calibri"/>
          <w:i/>
          <w:iCs/>
          <w:color w:val="000000"/>
          <w:lang w:eastAsia="en-GB"/>
        </w:rPr>
      </w:pPr>
    </w:p>
    <w:p w14:paraId="7137A8B6" w14:textId="032D6076" w:rsidR="00EE28C0" w:rsidRPr="00EE28C0" w:rsidRDefault="00EE28C0" w:rsidP="007F3B1F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EE28C0">
        <w:rPr>
          <w:rFonts w:ascii="Calibri" w:eastAsia="Times New Roman" w:hAnsi="Calibri" w:cs="Calibri"/>
          <w:b/>
          <w:bCs/>
          <w:color w:val="000000"/>
          <w:lang w:eastAsia="en-GB"/>
        </w:rPr>
        <w:t>What other sources of funding are available for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agricultural or horticultural</w:t>
      </w:r>
      <w:r w:rsidRPr="00EE28C0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projects?</w:t>
      </w:r>
    </w:p>
    <w:p w14:paraId="3C8E06D6" w14:textId="77777777" w:rsidR="00EE28C0" w:rsidRDefault="00EE28C0" w:rsidP="007F3B1F">
      <w:pPr>
        <w:rPr>
          <w:i/>
          <w:iCs/>
        </w:rPr>
      </w:pPr>
    </w:p>
    <w:p w14:paraId="0C5538EC" w14:textId="4AA04893" w:rsidR="00CA4D47" w:rsidRPr="00EE28C0" w:rsidRDefault="00435CAC" w:rsidP="00A755D9">
      <w:pPr>
        <w:rPr>
          <w:i/>
          <w:iCs/>
        </w:rPr>
      </w:pPr>
      <w:r w:rsidRPr="00CD434A">
        <w:rPr>
          <w:i/>
          <w:iCs/>
        </w:rPr>
        <w:t xml:space="preserve">Defra and UKRI’s Transforming Food Production team (TFP) recently announced the second round of the Farming Innovation Programme: </w:t>
      </w:r>
      <w:hyperlink r:id="rId7" w:history="1">
        <w:r w:rsidRPr="00CD434A">
          <w:rPr>
            <w:rStyle w:val="Hyperlink"/>
            <w:i/>
            <w:iCs/>
          </w:rPr>
          <w:t>Feasibility</w:t>
        </w:r>
      </w:hyperlink>
      <w:r w:rsidRPr="00CD434A">
        <w:rPr>
          <w:i/>
          <w:iCs/>
        </w:rPr>
        <w:t xml:space="preserve"> and </w:t>
      </w:r>
      <w:hyperlink r:id="rId8" w:history="1">
        <w:r w:rsidRPr="00CD434A">
          <w:rPr>
            <w:rStyle w:val="Hyperlink"/>
            <w:i/>
            <w:iCs/>
          </w:rPr>
          <w:t>Small R&amp;D</w:t>
        </w:r>
      </w:hyperlink>
      <w:r w:rsidRPr="00CD434A">
        <w:rPr>
          <w:i/>
          <w:iCs/>
        </w:rPr>
        <w:t xml:space="preserve"> competitions, which are part of a different fund of the Farming Innovation Programme and have a broader scope.</w:t>
      </w:r>
    </w:p>
    <w:p w14:paraId="30B5C6C3" w14:textId="77777777" w:rsidR="00A755D9" w:rsidRDefault="00A755D9"/>
    <w:sectPr w:rsidR="00A75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0D55F" w14:textId="77777777" w:rsidR="00CB66A8" w:rsidRDefault="00CB66A8" w:rsidP="00C70A40">
      <w:r>
        <w:separator/>
      </w:r>
    </w:p>
  </w:endnote>
  <w:endnote w:type="continuationSeparator" w:id="0">
    <w:p w14:paraId="40E66F72" w14:textId="77777777" w:rsidR="00CB66A8" w:rsidRDefault="00CB66A8" w:rsidP="00C7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,Sans-Serif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C17CF" w14:textId="77777777" w:rsidR="00CB66A8" w:rsidRDefault="00CB66A8" w:rsidP="00C70A40">
      <w:r>
        <w:separator/>
      </w:r>
    </w:p>
  </w:footnote>
  <w:footnote w:type="continuationSeparator" w:id="0">
    <w:p w14:paraId="0FF905E9" w14:textId="77777777" w:rsidR="00CB66A8" w:rsidRDefault="00CB66A8" w:rsidP="00C7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4347D"/>
    <w:multiLevelType w:val="hybridMultilevel"/>
    <w:tmpl w:val="B26C85C8"/>
    <w:lvl w:ilvl="0" w:tplc="D8FCF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4A40D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4BED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EFC29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9BDCB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5E9C0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AA68F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D35CF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70C26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" w15:restartNumberingAfterBreak="0">
    <w:nsid w:val="6EC128C1"/>
    <w:multiLevelType w:val="multilevel"/>
    <w:tmpl w:val="7776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D9"/>
    <w:rsid w:val="00042911"/>
    <w:rsid w:val="00087DCE"/>
    <w:rsid w:val="001E2574"/>
    <w:rsid w:val="001E5B53"/>
    <w:rsid w:val="002122CE"/>
    <w:rsid w:val="00232592"/>
    <w:rsid w:val="00233DED"/>
    <w:rsid w:val="002630A6"/>
    <w:rsid w:val="002B0950"/>
    <w:rsid w:val="003C4BE0"/>
    <w:rsid w:val="00416F78"/>
    <w:rsid w:val="00435CAC"/>
    <w:rsid w:val="00530596"/>
    <w:rsid w:val="005643C2"/>
    <w:rsid w:val="005D57D5"/>
    <w:rsid w:val="006216F1"/>
    <w:rsid w:val="006D77B5"/>
    <w:rsid w:val="006E2520"/>
    <w:rsid w:val="006F31A7"/>
    <w:rsid w:val="00756354"/>
    <w:rsid w:val="00757CB0"/>
    <w:rsid w:val="00766A08"/>
    <w:rsid w:val="007F3B1F"/>
    <w:rsid w:val="0081439E"/>
    <w:rsid w:val="00844439"/>
    <w:rsid w:val="008D4984"/>
    <w:rsid w:val="00972702"/>
    <w:rsid w:val="009C38CE"/>
    <w:rsid w:val="00A16DC2"/>
    <w:rsid w:val="00A755D9"/>
    <w:rsid w:val="00B50512"/>
    <w:rsid w:val="00C70A40"/>
    <w:rsid w:val="00CA4D47"/>
    <w:rsid w:val="00CB66A8"/>
    <w:rsid w:val="00CD434A"/>
    <w:rsid w:val="00CF4B09"/>
    <w:rsid w:val="00CF771D"/>
    <w:rsid w:val="00D07840"/>
    <w:rsid w:val="00DA7E09"/>
    <w:rsid w:val="00DC5A9F"/>
    <w:rsid w:val="00DE573C"/>
    <w:rsid w:val="00E60CEF"/>
    <w:rsid w:val="00E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9ACD8"/>
  <w15:chartTrackingRefBased/>
  <w15:docId w15:val="{8D479958-0AF3-4040-87A4-2464F683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55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tab-span">
    <w:name w:val="apple-tab-span"/>
    <w:basedOn w:val="DefaultParagraphFont"/>
    <w:rsid w:val="00A755D9"/>
  </w:style>
  <w:style w:type="character" w:styleId="Hyperlink">
    <w:name w:val="Hyperlink"/>
    <w:basedOn w:val="DefaultParagraphFont"/>
    <w:uiPriority w:val="99"/>
    <w:unhideWhenUsed/>
    <w:rsid w:val="00435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7067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y-for-innovation-funding.service.gov.uk/competition/1280/overview/9b0deb7f-6cfe-492f-ba78-4ec248b565c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ly-for-innovation-funding.service.gov.uk/competition/1279/overview/e7deb89b-2048-4f87-a5a2-019459520d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Tully</dc:creator>
  <cp:keywords/>
  <dc:description/>
  <cp:lastModifiedBy>Myriam Pacho - Innovate UK UKRI</cp:lastModifiedBy>
  <cp:revision>11</cp:revision>
  <dcterms:created xsi:type="dcterms:W3CDTF">2022-09-02T21:22:00Z</dcterms:created>
  <dcterms:modified xsi:type="dcterms:W3CDTF">2022-09-02T21:39:00Z</dcterms:modified>
</cp:coreProperties>
</file>